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713FC" w14:textId="77777777" w:rsidR="0093618A" w:rsidRPr="001755F3" w:rsidRDefault="001755F3" w:rsidP="001755F3">
      <w:pPr>
        <w:jc w:val="center"/>
        <w:rPr>
          <w:b/>
        </w:rPr>
      </w:pPr>
      <w:r w:rsidRPr="001755F3">
        <w:rPr>
          <w:b/>
        </w:rPr>
        <w:t>ΑΝΑΚΟΙΝΩΣΗ</w:t>
      </w:r>
    </w:p>
    <w:p w14:paraId="4F366644" w14:textId="77777777" w:rsidR="001755F3" w:rsidRPr="001755F3" w:rsidRDefault="001755F3" w:rsidP="001755F3">
      <w:pPr>
        <w:jc w:val="center"/>
        <w:rPr>
          <w:b/>
        </w:rPr>
      </w:pPr>
    </w:p>
    <w:p w14:paraId="74FE0F9F" w14:textId="77777777" w:rsidR="00645406" w:rsidRDefault="00645406" w:rsidP="00645406">
      <w:pPr>
        <w:rPr>
          <w:b/>
        </w:rPr>
      </w:pPr>
      <w:r>
        <w:t xml:space="preserve">Το ΔΣ του ΔΣΑ στη σημερινή του συνεδρίαση, κατόπιν διαλογικής συζήτησης, έλαβε τις κάτωθι αποφάσεις: </w:t>
      </w:r>
    </w:p>
    <w:p w14:paraId="51AA4D8F" w14:textId="77777777" w:rsidR="00645406" w:rsidRDefault="00645406" w:rsidP="00645406">
      <w:pPr>
        <w:rPr>
          <w:b/>
        </w:rPr>
      </w:pPr>
    </w:p>
    <w:p w14:paraId="0D6E381A" w14:textId="77777777" w:rsidR="00645406" w:rsidRPr="00402F99" w:rsidRDefault="00645406" w:rsidP="00645406">
      <w:pPr>
        <w:rPr>
          <w:b/>
          <w:sz w:val="2"/>
        </w:rPr>
      </w:pPr>
    </w:p>
    <w:p w14:paraId="586AE60E" w14:textId="77777777" w:rsidR="001755F3" w:rsidRPr="001755F3" w:rsidRDefault="00645406" w:rsidP="00645406">
      <w:pPr>
        <w:rPr>
          <w:b/>
        </w:rPr>
      </w:pPr>
      <w:r>
        <w:rPr>
          <w:b/>
        </w:rPr>
        <w:t>1.</w:t>
      </w:r>
      <w:r w:rsidR="001755F3" w:rsidRPr="001755F3">
        <w:rPr>
          <w:b/>
        </w:rPr>
        <w:t xml:space="preserve">Έγκριση </w:t>
      </w:r>
      <w:r w:rsidRPr="001755F3">
        <w:rPr>
          <w:b/>
        </w:rPr>
        <w:t>προϋπολογισμού</w:t>
      </w:r>
      <w:r w:rsidR="001755F3" w:rsidRPr="001755F3">
        <w:rPr>
          <w:b/>
        </w:rPr>
        <w:t xml:space="preserve"> ΔΣΑ έτους 2019</w:t>
      </w:r>
    </w:p>
    <w:p w14:paraId="18089229" w14:textId="77777777" w:rsidR="001755F3" w:rsidRDefault="001755F3" w:rsidP="001755F3">
      <w:pPr>
        <w:spacing w:line="360" w:lineRule="auto"/>
        <w:jc w:val="center"/>
      </w:pPr>
    </w:p>
    <w:p w14:paraId="1BDBF807" w14:textId="77777777" w:rsidR="001755F3" w:rsidRDefault="001755F3" w:rsidP="001755F3">
      <w:pPr>
        <w:spacing w:line="360" w:lineRule="auto"/>
        <w:jc w:val="both"/>
      </w:pPr>
      <w:r>
        <w:t xml:space="preserve">Το ΔΣ του ΔΣΑ ενέκρινε στη σημερινή του συνεδρίαση τον Προϋπολογισμό του Συλλόγου, έτους 2019. Ο προϋπολογισμός, όπου καταγράφονται οι εκτιμήσεις για τα αναμενόμενα έσοδα και έξοδα που θα πραγματοποιηθούν εντός του τρέχοντος έτους, είναι </w:t>
      </w:r>
      <w:r w:rsidRPr="001755F3">
        <w:rPr>
          <w:b/>
        </w:rPr>
        <w:t>ισοσκελισμένος</w:t>
      </w:r>
      <w:r>
        <w:t xml:space="preserve">. </w:t>
      </w:r>
    </w:p>
    <w:p w14:paraId="60C6E2CF" w14:textId="77777777" w:rsidR="00485387" w:rsidRDefault="001755F3" w:rsidP="001755F3">
      <w:pPr>
        <w:spacing w:line="360" w:lineRule="auto"/>
        <w:jc w:val="both"/>
        <w:rPr>
          <w:b/>
        </w:rPr>
      </w:pPr>
      <w:r>
        <w:t xml:space="preserve">Περαιτέρω, όπως προκύπτει από τον συνημμένο συγκριτικό πίνακα </w:t>
      </w:r>
      <w:r w:rsidR="00485387">
        <w:t xml:space="preserve">απολογισμού 2018 η χρήση του έτους 2018 έκλεισε με </w:t>
      </w:r>
      <w:r w:rsidR="00485387" w:rsidRPr="00645406">
        <w:rPr>
          <w:b/>
        </w:rPr>
        <w:t>θετικό ισοζύγιο – πλεόνασμα</w:t>
      </w:r>
      <w:r w:rsidR="00485387">
        <w:t xml:space="preserve"> (διαφορά εσόδων - εξόδων) ύψους </w:t>
      </w:r>
      <w:r w:rsidR="00485387">
        <w:rPr>
          <w:b/>
        </w:rPr>
        <w:t>551.147,42 €.</w:t>
      </w:r>
      <w:r w:rsidR="005F7E50">
        <w:rPr>
          <w:b/>
        </w:rPr>
        <w:t xml:space="preserve"> </w:t>
      </w:r>
    </w:p>
    <w:p w14:paraId="48F7F6DD" w14:textId="77777777" w:rsidR="005F7E50" w:rsidRPr="005F7E50" w:rsidRDefault="005F7E50" w:rsidP="001755F3">
      <w:pPr>
        <w:spacing w:line="360" w:lineRule="auto"/>
        <w:jc w:val="both"/>
      </w:pPr>
      <w:r>
        <w:t>Σημειώνεται ότι τ</w:t>
      </w:r>
      <w:r w:rsidR="00A94EFD">
        <w:t>ο</w:t>
      </w:r>
      <w:r>
        <w:t xml:space="preserve"> έτ</w:t>
      </w:r>
      <w:r w:rsidR="00A94EFD">
        <w:t>ος</w:t>
      </w:r>
      <w:r>
        <w:t xml:space="preserve"> </w:t>
      </w:r>
      <w:r w:rsidR="00A818A3">
        <w:t xml:space="preserve">2016 </w:t>
      </w:r>
      <w:r w:rsidR="00A818A3" w:rsidRPr="00A818A3">
        <w:t>(</w:t>
      </w:r>
      <w:r w:rsidR="00A818A3">
        <w:t>έτος 6μηνης αποχής</w:t>
      </w:r>
      <w:r w:rsidR="00CD477C">
        <w:t xml:space="preserve">, με μείωση </w:t>
      </w:r>
      <w:r w:rsidR="00A94EFD">
        <w:t>γραμματίων και ετήσιων συνδρομών στο ήμισυ</w:t>
      </w:r>
      <w:r w:rsidR="00A818A3">
        <w:t xml:space="preserve">) </w:t>
      </w:r>
      <w:r w:rsidR="00A94EFD">
        <w:t xml:space="preserve">υπήρχε αρνητικό ισοζύγιο (διαφορά εσόδων – εξόδων), ύψους -2.489.240 € </w:t>
      </w:r>
      <w:r>
        <w:t>και</w:t>
      </w:r>
      <w:r w:rsidR="00A94EFD">
        <w:t xml:space="preserve"> το</w:t>
      </w:r>
      <w:r>
        <w:t xml:space="preserve"> </w:t>
      </w:r>
      <w:r w:rsidR="00A818A3">
        <w:t xml:space="preserve">2017 </w:t>
      </w:r>
      <w:r w:rsidR="00A94EFD">
        <w:t>διαφορά</w:t>
      </w:r>
      <w:r>
        <w:t xml:space="preserve"> </w:t>
      </w:r>
      <w:r w:rsidR="00A818A3">
        <w:t>-188.155,75 €, παρά το γεγονός ότι τα έτη αυτά υπήρξε σημαντικότατη περιστολή δαπανών και μείωση των εξόδων του Συλλόγου</w:t>
      </w:r>
      <w:r>
        <w:t xml:space="preserve">. </w:t>
      </w:r>
    </w:p>
    <w:p w14:paraId="6BC66A0E" w14:textId="77777777" w:rsidR="00D06F40" w:rsidRPr="00402F99" w:rsidRDefault="00D06F40" w:rsidP="001755F3">
      <w:pPr>
        <w:spacing w:line="360" w:lineRule="auto"/>
        <w:jc w:val="both"/>
        <w:rPr>
          <w:sz w:val="8"/>
        </w:rPr>
      </w:pPr>
    </w:p>
    <w:p w14:paraId="35DF78E6" w14:textId="77777777" w:rsidR="00645406" w:rsidRDefault="005F7E50" w:rsidP="001755F3">
      <w:pPr>
        <w:spacing w:line="360" w:lineRule="auto"/>
        <w:jc w:val="both"/>
      </w:pPr>
      <w:r>
        <w:t xml:space="preserve">Τέλος, </w:t>
      </w:r>
      <w:r w:rsidR="0054218B">
        <w:t xml:space="preserve">όπως προκύπτει από τα </w:t>
      </w:r>
      <w:r w:rsidR="00485387">
        <w:t xml:space="preserve">συγκριτικά </w:t>
      </w:r>
      <w:r w:rsidR="0054218B">
        <w:t>απολογιστικά στοιχεία</w:t>
      </w:r>
      <w:r w:rsidR="00485387">
        <w:t>,</w:t>
      </w:r>
      <w:r w:rsidR="0054218B">
        <w:t xml:space="preserve"> τα έξοδα το 2018 ήταν μειωμένα σε σχέση με το 2017 κατά </w:t>
      </w:r>
      <w:r w:rsidR="0054218B" w:rsidRPr="00485387">
        <w:rPr>
          <w:b/>
        </w:rPr>
        <w:t>372.591,35 €</w:t>
      </w:r>
      <w:r w:rsidR="00485387">
        <w:t xml:space="preserve">.  </w:t>
      </w:r>
      <w:r w:rsidR="0054218B">
        <w:t xml:space="preserve"> </w:t>
      </w:r>
    </w:p>
    <w:p w14:paraId="592DD2EA" w14:textId="77777777" w:rsidR="00645406" w:rsidRPr="00402F99" w:rsidRDefault="00645406" w:rsidP="001755F3">
      <w:pPr>
        <w:spacing w:line="360" w:lineRule="auto"/>
        <w:jc w:val="both"/>
        <w:rPr>
          <w:b/>
          <w:sz w:val="8"/>
        </w:rPr>
      </w:pPr>
    </w:p>
    <w:p w14:paraId="4E014029" w14:textId="77777777" w:rsidR="00645406" w:rsidRPr="00645406" w:rsidRDefault="00645406" w:rsidP="001755F3">
      <w:pPr>
        <w:spacing w:line="360" w:lineRule="auto"/>
        <w:jc w:val="both"/>
        <w:rPr>
          <w:b/>
        </w:rPr>
      </w:pPr>
      <w:r w:rsidRPr="00645406">
        <w:rPr>
          <w:b/>
        </w:rPr>
        <w:t>2. Κατάργηση επιβάρυνσης έκδοσης πιστοποιητικών για τους ταμειακώς εντάξει συναδέλφους</w:t>
      </w:r>
    </w:p>
    <w:p w14:paraId="210746FA" w14:textId="72A56D7B" w:rsidR="001755F3" w:rsidRDefault="00645406" w:rsidP="001755F3">
      <w:pPr>
        <w:spacing w:line="360" w:lineRule="auto"/>
        <w:jc w:val="both"/>
      </w:pPr>
      <w:r>
        <w:t xml:space="preserve">Αποφασίστηκε, περαιτέρω, η κατάργηση της επιβάρυνσης ποσού </w:t>
      </w:r>
      <w:r w:rsidRPr="00645406">
        <w:rPr>
          <w:b/>
        </w:rPr>
        <w:t>4 €</w:t>
      </w:r>
      <w:r w:rsidRPr="00645406">
        <w:t xml:space="preserve"> </w:t>
      </w:r>
      <w:r>
        <w:t xml:space="preserve">ανά πιστοποιητικό, για όσους συναδέλφους είναι ταμειακώς ενήμεροι, έχοντας καταβάλει και την εισφορά έτους 2019. </w:t>
      </w:r>
    </w:p>
    <w:p w14:paraId="0214DFAC" w14:textId="4CB0C059" w:rsidR="00402F99" w:rsidRPr="00645406" w:rsidRDefault="00402F99" w:rsidP="001755F3">
      <w:pPr>
        <w:spacing w:line="360" w:lineRule="auto"/>
        <w:jc w:val="both"/>
      </w:pPr>
      <w:r>
        <w:rPr>
          <w:noProof/>
        </w:rPr>
        <w:drawing>
          <wp:inline distT="0" distB="0" distL="0" distR="0" wp14:anchorId="0B3DABE2" wp14:editId="363D2945">
            <wp:extent cx="5870575" cy="27717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F99" w:rsidRPr="00645406" w:rsidSect="00402F99">
      <w:pgSz w:w="11900" w:h="16840"/>
      <w:pgMar w:top="709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F3"/>
    <w:rsid w:val="001755F3"/>
    <w:rsid w:val="00402F99"/>
    <w:rsid w:val="00485387"/>
    <w:rsid w:val="004C2E1F"/>
    <w:rsid w:val="0054218B"/>
    <w:rsid w:val="005F7E50"/>
    <w:rsid w:val="00645406"/>
    <w:rsid w:val="008D3F27"/>
    <w:rsid w:val="00A818A3"/>
    <w:rsid w:val="00A94EFD"/>
    <w:rsid w:val="00CD477C"/>
    <w:rsid w:val="00D06F40"/>
    <w:rsid w:val="00D513E4"/>
    <w:rsid w:val="00E37AA2"/>
    <w:rsid w:val="00E4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26F7"/>
  <w15:chartTrackingRefBased/>
  <w15:docId w15:val="{7D299A5A-7F9A-754D-9EDE-C9AA980F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Papadopoulos</dc:creator>
  <cp:keywords/>
  <dc:description/>
  <cp:lastModifiedBy>gr-proedrou</cp:lastModifiedBy>
  <cp:revision>2</cp:revision>
  <cp:lastPrinted>2019-02-18T20:09:00Z</cp:lastPrinted>
  <dcterms:created xsi:type="dcterms:W3CDTF">2019-02-18T20:10:00Z</dcterms:created>
  <dcterms:modified xsi:type="dcterms:W3CDTF">2019-02-18T20:10:00Z</dcterms:modified>
</cp:coreProperties>
</file>